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18D" w:rsidRDefault="004E018D" w:rsidP="004E01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4E018D" w:rsidRDefault="004E018D" w:rsidP="004E018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  <w:t>Вопрос: «</w:t>
      </w:r>
      <w:r w:rsidR="00481E30">
        <w:rPr>
          <w:rFonts w:ascii="Times New Roman" w:hAnsi="Times New Roman" w:cs="Times New Roman"/>
          <w:sz w:val="28"/>
          <w:szCs w:val="28"/>
        </w:rPr>
        <w:t xml:space="preserve">Существует ли </w:t>
      </w:r>
      <w:r>
        <w:rPr>
          <w:rFonts w:ascii="Times New Roman" w:hAnsi="Times New Roman" w:cs="Times New Roman"/>
          <w:sz w:val="28"/>
          <w:szCs w:val="28"/>
        </w:rPr>
        <w:t>минимальный ассортимент лекарств</w:t>
      </w:r>
      <w:r w:rsidR="00481E30">
        <w:rPr>
          <w:rFonts w:ascii="Times New Roman" w:hAnsi="Times New Roman" w:cs="Times New Roman"/>
          <w:sz w:val="28"/>
          <w:szCs w:val="28"/>
        </w:rPr>
        <w:t xml:space="preserve">, </w:t>
      </w:r>
      <w:r w:rsidR="00481E30" w:rsidRPr="008A7FC4">
        <w:rPr>
          <w:rFonts w:ascii="Times New Roman" w:hAnsi="Times New Roman" w:cs="Times New Roman"/>
          <w:sz w:val="28"/>
          <w:szCs w:val="28"/>
        </w:rPr>
        <w:t>необходимых для оказания медицинской помощи</w:t>
      </w:r>
      <w:r w:rsidR="00481E30">
        <w:rPr>
          <w:rFonts w:ascii="Times New Roman" w:hAnsi="Times New Roman" w:cs="Times New Roman"/>
          <w:sz w:val="28"/>
          <w:szCs w:val="28"/>
        </w:rPr>
        <w:t>, который должен быть в наличии в аптеке</w:t>
      </w:r>
      <w:r>
        <w:rPr>
          <w:rFonts w:ascii="Times New Roman" w:hAnsi="Times New Roman" w:cs="Times New Roman"/>
          <w:sz w:val="28"/>
          <w:szCs w:val="28"/>
        </w:rPr>
        <w:t>?»</w:t>
      </w:r>
    </w:p>
    <w:p w:rsidR="004E018D" w:rsidRPr="004E018D" w:rsidRDefault="004E018D" w:rsidP="004E018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3C6" w:rsidRPr="008A7FC4" w:rsidRDefault="009303C6" w:rsidP="008A7FC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FC4">
        <w:rPr>
          <w:rFonts w:ascii="Times New Roman" w:hAnsi="Times New Roman" w:cs="Times New Roman"/>
          <w:sz w:val="28"/>
          <w:szCs w:val="28"/>
        </w:rPr>
        <w:t>Согласно части 6 пункта 55 Федерального закона</w:t>
      </w:r>
      <w:r w:rsidR="00942448" w:rsidRPr="008A7FC4">
        <w:rPr>
          <w:rFonts w:ascii="Times New Roman" w:hAnsi="Times New Roman" w:cs="Times New Roman"/>
          <w:sz w:val="28"/>
          <w:szCs w:val="28"/>
        </w:rPr>
        <w:t xml:space="preserve"> от 12.04.2010 № 61-ФЗ «Об обращении лекарственных средств», </w:t>
      </w:r>
      <w:r w:rsidRPr="008A7FC4">
        <w:rPr>
          <w:rFonts w:ascii="Times New Roman" w:hAnsi="Times New Roman" w:cs="Times New Roman"/>
          <w:sz w:val="28"/>
          <w:szCs w:val="28"/>
        </w:rPr>
        <w:t xml:space="preserve">аптечные организации, индивидуальные предприниматели, имеющие лицензию на фармацевтическую деятельность, обязаны обеспечивать утвержденный Правительством Российской Федерации </w:t>
      </w:r>
      <w:r w:rsidR="008A7FC4" w:rsidRPr="008A7FC4">
        <w:rPr>
          <w:rFonts w:ascii="Times New Roman" w:hAnsi="Times New Roman" w:cs="Times New Roman"/>
          <w:sz w:val="28"/>
          <w:szCs w:val="28"/>
        </w:rPr>
        <w:t>(</w:t>
      </w:r>
      <w:r w:rsidR="00B6287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</w:t>
      </w:r>
      <w:r w:rsidR="008A7FC4" w:rsidRPr="008E7AA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аспоряжение Правительства РФ от 12 октября 2019 г. N 2406-р</w:t>
      </w:r>
      <w:r w:rsidR="008A7FC4" w:rsidRPr="008A7FC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 приложение №4)</w:t>
      </w:r>
      <w:r w:rsidR="008A7FC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8A7FC4">
        <w:rPr>
          <w:rFonts w:ascii="Times New Roman" w:hAnsi="Times New Roman" w:cs="Times New Roman"/>
          <w:sz w:val="28"/>
          <w:szCs w:val="28"/>
        </w:rPr>
        <w:t>и формируемый в установленном им </w:t>
      </w:r>
      <w:hyperlink r:id="rId4" w:anchor="/document/70728348/entry/100" w:history="1">
        <w:r w:rsidRPr="008A7FC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8A7FC4">
        <w:rPr>
          <w:rFonts w:ascii="Times New Roman" w:hAnsi="Times New Roman" w:cs="Times New Roman"/>
          <w:sz w:val="28"/>
          <w:szCs w:val="28"/>
        </w:rPr>
        <w:t> минимальный </w:t>
      </w:r>
      <w:hyperlink r:id="rId5" w:anchor="/document/72861778/entry/4000" w:history="1">
        <w:r w:rsidRPr="008A7FC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ассортимент лекарственных препаратов</w:t>
        </w:r>
      </w:hyperlink>
      <w:r w:rsidRPr="008A7FC4">
        <w:rPr>
          <w:rFonts w:ascii="Times New Roman" w:hAnsi="Times New Roman" w:cs="Times New Roman"/>
          <w:sz w:val="28"/>
          <w:szCs w:val="28"/>
        </w:rPr>
        <w:t>, необходимых для оказания медицинской помощи.</w:t>
      </w:r>
    </w:p>
    <w:p w:rsidR="00736F80" w:rsidRPr="002B7134" w:rsidRDefault="00736F80" w:rsidP="008A7F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C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соответствии с пунктом 5 Правил </w:t>
      </w:r>
      <w:r w:rsidRPr="002B713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формирования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 утвержденных П</w:t>
      </w:r>
      <w:r w:rsidRPr="002B713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</w:t>
      </w:r>
      <w:r w:rsidRPr="002B713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Правительства РФ от 28 августа 2014 г. N 871</w:t>
      </w:r>
      <w:r w:rsidRPr="00736F8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минимальный ассортимент</w:t>
      </w:r>
      <w:r w:rsidRPr="002B71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 для различных видов аптечных организаций и индивидуальных предпринимателей по международным непатентованным наименованиям лекарственных препаратов из лекарственных препаратов для медицинского применения, отвечающих следующим критериям:</w:t>
      </w:r>
    </w:p>
    <w:p w:rsidR="00736F80" w:rsidRPr="002B7134" w:rsidRDefault="00736F80" w:rsidP="00736F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лекарственный препарат зарегистрирован в установленном порядке в Российской Федерации;</w:t>
      </w:r>
    </w:p>
    <w:p w:rsidR="00736F80" w:rsidRPr="002B7134" w:rsidRDefault="00736F80" w:rsidP="00736F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лекарственный препарат входит в </w:t>
      </w:r>
      <w:hyperlink r:id="rId6" w:anchor="/document/5756200/entry/1111" w:history="1">
        <w:r w:rsidRPr="008A7FC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важнейших лекарственных препаратов;</w:t>
      </w:r>
    </w:p>
    <w:p w:rsidR="00736F80" w:rsidRPr="002B7134" w:rsidRDefault="00736F80" w:rsidP="00736F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 лекарственный препарат, находящийся в обращении на территории Российской Федерации, имеет не менее 2 соответствующих ему по </w:t>
      </w:r>
      <w:proofErr w:type="gramStart"/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международному непатентованному наименованию</w:t>
      </w:r>
      <w:proofErr w:type="gramEnd"/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заменяющему такое наименование </w:t>
      </w:r>
      <w:proofErr w:type="spellStart"/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группировочному</w:t>
      </w:r>
      <w:proofErr w:type="spellEnd"/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химическому наименованию воспроизведенных лекарственных препаратов в аналогичных лекарственных формах и дозировках, производимых двумя и более производителями (за исключением лекарственных препаратов, производимых единственным отечественным производителем);</w:t>
      </w:r>
    </w:p>
    <w:p w:rsidR="00736F80" w:rsidRDefault="00736F80" w:rsidP="00736F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13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лекарственный препарат согласно данным об объемах продаж на фармацевтическом рынке Российской Федерации востребован системой здравоохранения и населением в течение всего календарного года.</w:t>
      </w:r>
    </w:p>
    <w:p w:rsidR="004E018D" w:rsidRDefault="004E018D" w:rsidP="004E0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18D" w:rsidRDefault="004E018D" w:rsidP="004E0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 прокурора </w:t>
      </w:r>
    </w:p>
    <w:p w:rsidR="004E018D" w:rsidRPr="002B7134" w:rsidRDefault="004E018D" w:rsidP="004E01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Черемисиновского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О.С. Звягинцева</w:t>
      </w:r>
    </w:p>
    <w:p w:rsidR="009303C6" w:rsidRDefault="009303C6" w:rsidP="0094244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3C6" w:rsidRDefault="009303C6" w:rsidP="0094244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2F4" w:rsidRDefault="000F12F4" w:rsidP="000F12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582F" w:rsidRPr="00FE3D6C" w:rsidRDefault="002C07CE" w:rsidP="009303C6">
      <w:pPr>
        <w:spacing w:after="0"/>
        <w:ind w:firstLine="708"/>
        <w:jc w:val="both"/>
        <w:rPr>
          <w:color w:val="22272F"/>
          <w:sz w:val="28"/>
          <w:szCs w:val="28"/>
        </w:rPr>
      </w:pPr>
      <w:r>
        <w:rPr>
          <w:color w:val="22272F"/>
          <w:sz w:val="32"/>
          <w:szCs w:val="32"/>
        </w:rPr>
        <w:lastRenderedPageBreak/>
        <w:br/>
      </w:r>
    </w:p>
    <w:p w:rsidR="0033582F" w:rsidRPr="00FE3D6C" w:rsidRDefault="0033582F" w:rsidP="00241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3582F" w:rsidRPr="00FE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F1"/>
    <w:rsid w:val="000D0121"/>
    <w:rsid w:val="000F12F4"/>
    <w:rsid w:val="0024175D"/>
    <w:rsid w:val="002C07CE"/>
    <w:rsid w:val="0033582F"/>
    <w:rsid w:val="00481E30"/>
    <w:rsid w:val="004B6916"/>
    <w:rsid w:val="004E018D"/>
    <w:rsid w:val="005E5452"/>
    <w:rsid w:val="00736F80"/>
    <w:rsid w:val="007C5103"/>
    <w:rsid w:val="008A7FC4"/>
    <w:rsid w:val="009303C6"/>
    <w:rsid w:val="00942448"/>
    <w:rsid w:val="00B43CF1"/>
    <w:rsid w:val="00B6287D"/>
    <w:rsid w:val="00BE0A51"/>
    <w:rsid w:val="00CC4E61"/>
    <w:rsid w:val="00FE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58342-FAE7-47C5-A2FE-DB1FDF8B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335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2C07CE"/>
    <w:rPr>
      <w:i/>
      <w:iCs/>
    </w:rPr>
  </w:style>
  <w:style w:type="character" w:styleId="a4">
    <w:name w:val="Hyperlink"/>
    <w:basedOn w:val="a0"/>
    <w:uiPriority w:val="99"/>
    <w:semiHidden/>
    <w:unhideWhenUsed/>
    <w:rsid w:val="009303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5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arant-01.op.ru/" TargetMode="External"/><Relationship Id="rId5" Type="http://schemas.openxmlformats.org/officeDocument/2006/relationships/hyperlink" Target="http://garant-01.op.ru/" TargetMode="External"/><Relationship Id="rId4" Type="http://schemas.openxmlformats.org/officeDocument/2006/relationships/hyperlink" Target="http://garant-01.o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Звягинцева Олеся Сергеевна</dc:creator>
  <cp:keywords/>
  <dc:description/>
  <cp:lastModifiedBy>Тишин Николай Николаевич</cp:lastModifiedBy>
  <cp:revision>2</cp:revision>
  <dcterms:created xsi:type="dcterms:W3CDTF">2020-07-30T14:11:00Z</dcterms:created>
  <dcterms:modified xsi:type="dcterms:W3CDTF">2020-07-30T14:11:00Z</dcterms:modified>
</cp:coreProperties>
</file>